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64EE1" w14:textId="77777777" w:rsidR="00867902" w:rsidRDefault="00000000">
      <w:pPr>
        <w:spacing w:after="364" w:line="259" w:lineRule="auto"/>
        <w:ind w:left="3090" w:firstLine="0"/>
        <w:jc w:val="left"/>
      </w:pPr>
      <w:r>
        <w:rPr>
          <w:noProof/>
        </w:rPr>
        <w:drawing>
          <wp:inline distT="0" distB="0" distL="0" distR="0" wp14:anchorId="1AC64C02" wp14:editId="445E9CCD">
            <wp:extent cx="1064260" cy="16027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064260" cy="1602740"/>
                    </a:xfrm>
                    <a:prstGeom prst="rect">
                      <a:avLst/>
                    </a:prstGeom>
                  </pic:spPr>
                </pic:pic>
              </a:graphicData>
            </a:graphic>
          </wp:inline>
        </w:drawing>
      </w:r>
    </w:p>
    <w:p w14:paraId="21ECF358" w14:textId="77777777" w:rsidR="00867902" w:rsidRDefault="00000000">
      <w:pPr>
        <w:spacing w:after="219" w:line="266" w:lineRule="auto"/>
        <w:ind w:left="1020" w:hanging="763"/>
        <w:jc w:val="left"/>
      </w:pPr>
      <w:r>
        <w:rPr>
          <w:b/>
          <w:sz w:val="48"/>
        </w:rPr>
        <w:t>BASES PARA LA ELECCION DE REINAS DE LOS 4 DISTRITOS FESTEROS 2025</w:t>
      </w:r>
      <w:r>
        <w:rPr>
          <w:b/>
          <w:sz w:val="52"/>
        </w:rPr>
        <w:t xml:space="preserve"> </w:t>
      </w:r>
    </w:p>
    <w:p w14:paraId="1A4043FF" w14:textId="77777777" w:rsidR="00867902" w:rsidRDefault="00000000">
      <w:pPr>
        <w:spacing w:after="53" w:line="259" w:lineRule="auto"/>
        <w:ind w:firstLine="0"/>
        <w:jc w:val="left"/>
      </w:pPr>
      <w:r>
        <w:rPr>
          <w:b/>
          <w:sz w:val="52"/>
        </w:rPr>
        <w:t xml:space="preserve"> </w:t>
      </w:r>
    </w:p>
    <w:p w14:paraId="2E7D5CFD" w14:textId="77777777" w:rsidR="00867902" w:rsidRDefault="00000000">
      <w:pPr>
        <w:ind w:left="-15"/>
      </w:pPr>
      <w:r>
        <w:rPr>
          <w:b/>
        </w:rPr>
        <w:t>1ª. Objetivo.</w:t>
      </w:r>
      <w:r>
        <w:t xml:space="preserve"> El objetivo de la convocatoria es la elección de las Reinas de los cuatro Distritos Festeros de Almansa, San Isidro, San Francisco, San Juan y San Roque. Del cumplimiento de estos requisitos da fe el secretario/a del Ayuntamiento de Almansa o la persona en quién delegue al inscribir oficialmente a las candidatas. La documentación que acredita la legalidad de las inscripciones está a disposición de cualquier interesado que lo solicite por escrito en el registro de general del Excmo. Ayuntamiento de Almansa. </w:t>
      </w:r>
    </w:p>
    <w:p w14:paraId="1A65171A" w14:textId="77777777" w:rsidR="00867902" w:rsidRDefault="00000000">
      <w:pPr>
        <w:spacing w:after="13"/>
        <w:ind w:left="-15"/>
      </w:pPr>
      <w:r>
        <w:t xml:space="preserve">La concejalía de Fiestas garantiza el correcto cumplimiento del procedimiento que se propone para puntuar a las candidatas, así como la transparencia en su desarrollo. </w:t>
      </w:r>
    </w:p>
    <w:p w14:paraId="3333F4F9" w14:textId="77777777" w:rsidR="00867902" w:rsidRDefault="00000000">
      <w:pPr>
        <w:spacing w:after="228" w:line="259" w:lineRule="auto"/>
        <w:ind w:left="708" w:firstLine="0"/>
        <w:jc w:val="left"/>
      </w:pPr>
      <w:r>
        <w:t xml:space="preserve"> </w:t>
      </w:r>
    </w:p>
    <w:p w14:paraId="6B49B498" w14:textId="77777777" w:rsidR="00867902" w:rsidRDefault="00000000">
      <w:pPr>
        <w:ind w:left="-15"/>
      </w:pPr>
      <w:r>
        <w:rPr>
          <w:b/>
        </w:rPr>
        <w:t>2ª. Convocatoria e Inscripción.</w:t>
      </w:r>
      <w:r>
        <w:t xml:space="preserve"> Podrán tomar parte en la elección a Reina de Distrito todas las candidatas a partir de 18 años que previamente lo soliciten dentro del plazo establecido mediante registro de entrada en el Excmo. Ayuntamiento de Almansa. La solicitud estará acompañada de una fotocopia del DNI. </w:t>
      </w:r>
    </w:p>
    <w:p w14:paraId="05A217A5" w14:textId="77777777" w:rsidR="00867902" w:rsidRDefault="00000000">
      <w:pPr>
        <w:ind w:left="-15"/>
      </w:pPr>
      <w:r>
        <w:lastRenderedPageBreak/>
        <w:t xml:space="preserve">2.1. No podrán presentarse a la elección aquellas mujeres que ya hayan ostentado el cargo de “Reina” en anteriores ocasiones. </w:t>
      </w:r>
    </w:p>
    <w:p w14:paraId="3671C220" w14:textId="77777777" w:rsidR="00867902" w:rsidRDefault="00000000">
      <w:pPr>
        <w:spacing w:after="11"/>
        <w:ind w:left="-15"/>
      </w:pPr>
      <w:r>
        <w:t xml:space="preserve">2.2. Será requisito indispensable para presentarse a Reina de los Distritos Festeros aportar acompañante en el momento de la inscripción. </w:t>
      </w:r>
    </w:p>
    <w:p w14:paraId="45310D68" w14:textId="77777777" w:rsidR="00867902" w:rsidRDefault="00000000">
      <w:pPr>
        <w:spacing w:after="30" w:line="259" w:lineRule="auto"/>
        <w:ind w:left="708" w:firstLine="0"/>
        <w:jc w:val="left"/>
      </w:pPr>
      <w:r>
        <w:t xml:space="preserve">  </w:t>
      </w:r>
    </w:p>
    <w:p w14:paraId="05DC2913" w14:textId="1B5C101F" w:rsidR="00867902" w:rsidRDefault="00000000">
      <w:pPr>
        <w:spacing w:after="11"/>
        <w:ind w:left="-15"/>
      </w:pPr>
      <w:r>
        <w:rPr>
          <w:b/>
        </w:rPr>
        <w:t>3ª. Plazos.</w:t>
      </w:r>
      <w:r>
        <w:t xml:space="preserve"> Las inscripciones se presentarán debidamente cumplimentadas en el Registro General de Documentos del Excmo. Ayuntamiento de Almansa, desde el 3 de junio al 9 de agosto</w:t>
      </w:r>
      <w:r w:rsidR="008114DC">
        <w:t xml:space="preserve"> a las 14:00 horas.</w:t>
      </w:r>
      <w:r>
        <w:t xml:space="preserve"> </w:t>
      </w:r>
    </w:p>
    <w:p w14:paraId="6A206CA8" w14:textId="77777777" w:rsidR="00867902" w:rsidRDefault="00000000">
      <w:pPr>
        <w:spacing w:after="30" w:line="259" w:lineRule="auto"/>
        <w:ind w:firstLine="0"/>
        <w:jc w:val="left"/>
      </w:pPr>
      <w:r>
        <w:t xml:space="preserve">  </w:t>
      </w:r>
    </w:p>
    <w:p w14:paraId="78F5500E" w14:textId="77777777" w:rsidR="00867902" w:rsidRDefault="00000000">
      <w:pPr>
        <w:spacing w:after="11"/>
        <w:ind w:left="-15"/>
      </w:pPr>
      <w:r>
        <w:rPr>
          <w:b/>
        </w:rPr>
        <w:t>4ª. Composición del Protocolo Festero.</w:t>
      </w:r>
      <w:r>
        <w:t xml:space="preserve"> Cada Distrito Festero estará formado por una pareja, Reina y Acompañante. </w:t>
      </w:r>
    </w:p>
    <w:p w14:paraId="760D1FEB" w14:textId="77777777" w:rsidR="00867902" w:rsidRDefault="00000000">
      <w:pPr>
        <w:spacing w:after="28" w:line="259" w:lineRule="auto"/>
        <w:ind w:firstLine="0"/>
        <w:jc w:val="left"/>
      </w:pPr>
      <w:r>
        <w:t xml:space="preserve">  </w:t>
      </w:r>
    </w:p>
    <w:p w14:paraId="708E7DDE" w14:textId="77777777" w:rsidR="00867902" w:rsidRDefault="00000000">
      <w:pPr>
        <w:ind w:left="-15"/>
      </w:pPr>
      <w:r>
        <w:rPr>
          <w:b/>
        </w:rPr>
        <w:t>5ª. Jurado.</w:t>
      </w:r>
      <w:r>
        <w:t xml:space="preserve"> El Jurado de la elección de Reinas de Distrito 2025 estará compuesto por los siguientes representantes en cada una de las 4 elecciones: </w:t>
      </w:r>
    </w:p>
    <w:p w14:paraId="257FA576" w14:textId="77777777" w:rsidR="00867902" w:rsidRDefault="00000000">
      <w:pPr>
        <w:numPr>
          <w:ilvl w:val="0"/>
          <w:numId w:val="1"/>
        </w:numPr>
        <w:ind w:firstLine="0"/>
      </w:pPr>
      <w:r>
        <w:t xml:space="preserve">Reina de Distrito 2024 </w:t>
      </w:r>
    </w:p>
    <w:p w14:paraId="2CFB646E" w14:textId="77777777" w:rsidR="00867902" w:rsidRDefault="00000000">
      <w:pPr>
        <w:numPr>
          <w:ilvl w:val="0"/>
          <w:numId w:val="1"/>
        </w:numPr>
        <w:spacing w:after="0" w:line="401" w:lineRule="auto"/>
        <w:ind w:firstLine="0"/>
      </w:pPr>
      <w:r>
        <w:t xml:space="preserve">Presidentas/es de los cuatro Distritos de nuestra localidad          - </w:t>
      </w:r>
      <w:proofErr w:type="gramStart"/>
      <w:r>
        <w:t>Concejala</w:t>
      </w:r>
      <w:proofErr w:type="gramEnd"/>
      <w:r>
        <w:t xml:space="preserve"> de Fiestas </w:t>
      </w:r>
    </w:p>
    <w:p w14:paraId="43488B28" w14:textId="77777777" w:rsidR="00867902" w:rsidRDefault="00000000">
      <w:pPr>
        <w:ind w:left="-15"/>
      </w:pPr>
      <w:r>
        <w:t xml:space="preserve">Las </w:t>
      </w:r>
      <w:proofErr w:type="gramStart"/>
      <w:r>
        <w:t>personas miembro</w:t>
      </w:r>
      <w:proofErr w:type="gramEnd"/>
      <w:r>
        <w:t xml:space="preserve"> del Jurado votarán de forma personal y secreta. Al término de la votación, cada representante pondrá su nombre y firmará las votaciones entregadas. </w:t>
      </w:r>
    </w:p>
    <w:p w14:paraId="510F440A" w14:textId="77777777" w:rsidR="00867902" w:rsidRDefault="00000000">
      <w:pPr>
        <w:ind w:left="708" w:firstLine="0"/>
      </w:pPr>
      <w:r>
        <w:t xml:space="preserve">Se votará así con cada una de las cuatro elecciones. </w:t>
      </w:r>
    </w:p>
    <w:p w14:paraId="51B20A8D" w14:textId="77777777" w:rsidR="00867902" w:rsidRDefault="00000000">
      <w:pPr>
        <w:ind w:left="-15"/>
      </w:pPr>
      <w:r>
        <w:rPr>
          <w:b/>
        </w:rPr>
        <w:t>6ª. Elección.</w:t>
      </w:r>
      <w:r>
        <w:t xml:space="preserve"> Se realizará por votación del Jurado tras una entrevista personal de cada una de las candidatas. </w:t>
      </w:r>
      <w:proofErr w:type="gramStart"/>
      <w:r>
        <w:t>Los puntos a valorar</w:t>
      </w:r>
      <w:proofErr w:type="gramEnd"/>
      <w:r>
        <w:t xml:space="preserve"> serán los siguientes: </w:t>
      </w:r>
    </w:p>
    <w:p w14:paraId="364B91AC" w14:textId="77777777" w:rsidR="00867902" w:rsidRDefault="00000000">
      <w:pPr>
        <w:ind w:left="-15" w:firstLine="0"/>
      </w:pPr>
      <w:r>
        <w:lastRenderedPageBreak/>
        <w:t xml:space="preserve">     -Trayectoria Festera, de 1 a 5 puntos </w:t>
      </w:r>
    </w:p>
    <w:p w14:paraId="0C205425" w14:textId="77777777" w:rsidR="00867902" w:rsidRDefault="00000000">
      <w:pPr>
        <w:numPr>
          <w:ilvl w:val="0"/>
          <w:numId w:val="1"/>
        </w:numPr>
        <w:ind w:firstLine="0"/>
      </w:pPr>
      <w:r>
        <w:t xml:space="preserve">Carisma, actitud y dotes comunicativas, de 1 a 10 puntos </w:t>
      </w:r>
    </w:p>
    <w:p w14:paraId="4F48CF0E" w14:textId="77777777" w:rsidR="00867902" w:rsidRDefault="00000000">
      <w:pPr>
        <w:ind w:left="-15" w:firstLine="0"/>
      </w:pPr>
      <w:r>
        <w:t xml:space="preserve">    En caso de empate se resolverá consultando las puntuaciones más altas siguiendo el siguiente orden: </w:t>
      </w:r>
    </w:p>
    <w:p w14:paraId="373C2E18" w14:textId="77777777" w:rsidR="00867902" w:rsidRDefault="00000000">
      <w:pPr>
        <w:numPr>
          <w:ilvl w:val="0"/>
          <w:numId w:val="2"/>
        </w:numPr>
        <w:ind w:hanging="386"/>
      </w:pPr>
      <w:r>
        <w:t xml:space="preserve">Carisma, actitud y dotes comunicativas. </w:t>
      </w:r>
    </w:p>
    <w:p w14:paraId="1AC118AD" w14:textId="77777777" w:rsidR="00867902" w:rsidRDefault="00000000">
      <w:pPr>
        <w:numPr>
          <w:ilvl w:val="0"/>
          <w:numId w:val="2"/>
        </w:numPr>
        <w:spacing w:after="18"/>
        <w:ind w:hanging="386"/>
      </w:pPr>
      <w:r>
        <w:t xml:space="preserve">Trayectoria Festera. </w:t>
      </w:r>
    </w:p>
    <w:p w14:paraId="7CDC6309" w14:textId="77777777" w:rsidR="00867902" w:rsidRDefault="00000000">
      <w:pPr>
        <w:spacing w:after="28" w:line="259" w:lineRule="auto"/>
        <w:ind w:firstLine="0"/>
        <w:jc w:val="left"/>
      </w:pPr>
      <w:r>
        <w:rPr>
          <w:b/>
        </w:rPr>
        <w:t xml:space="preserve">  </w:t>
      </w:r>
    </w:p>
    <w:p w14:paraId="2DD04755" w14:textId="77777777" w:rsidR="00867902" w:rsidRDefault="00000000">
      <w:pPr>
        <w:spacing w:after="11"/>
        <w:ind w:left="-15"/>
      </w:pPr>
      <w:r>
        <w:rPr>
          <w:b/>
        </w:rPr>
        <w:t>7ª. Comunicación de resultados.</w:t>
      </w:r>
      <w:r>
        <w:t xml:space="preserve"> El resultado será comunicado a todas las candidatas tras la reunión del Jurado posteriormente a las entrevistas personales. </w:t>
      </w:r>
    </w:p>
    <w:p w14:paraId="2A4D537C" w14:textId="77777777" w:rsidR="00867902" w:rsidRDefault="00000000">
      <w:pPr>
        <w:spacing w:after="30" w:line="259" w:lineRule="auto"/>
        <w:ind w:firstLine="0"/>
        <w:jc w:val="left"/>
      </w:pPr>
      <w:r>
        <w:t xml:space="preserve">  </w:t>
      </w:r>
    </w:p>
    <w:p w14:paraId="73887A16" w14:textId="77777777" w:rsidR="00867902" w:rsidRDefault="00000000">
      <w:pPr>
        <w:spacing w:after="11"/>
        <w:ind w:left="-15"/>
      </w:pPr>
      <w:r>
        <w:rPr>
          <w:b/>
        </w:rPr>
        <w:t>8ª. Subvención.</w:t>
      </w:r>
      <w:r>
        <w:t xml:space="preserve"> Desde cada Distrito Festero, se aportará una subvención económica de 1.000€, a las elegidas como Reinas de cada uno de los Distritos Festeros para gastos. </w:t>
      </w:r>
    </w:p>
    <w:p w14:paraId="55C0871E" w14:textId="77777777" w:rsidR="00867902" w:rsidRDefault="00000000">
      <w:pPr>
        <w:spacing w:after="28" w:line="259" w:lineRule="auto"/>
        <w:ind w:left="708" w:firstLine="0"/>
        <w:jc w:val="left"/>
      </w:pPr>
      <w:r>
        <w:t xml:space="preserve">  </w:t>
      </w:r>
    </w:p>
    <w:p w14:paraId="560C5DBE" w14:textId="77777777" w:rsidR="00867902" w:rsidRDefault="00000000">
      <w:pPr>
        <w:spacing w:after="11"/>
        <w:ind w:left="-15"/>
      </w:pPr>
      <w:r>
        <w:rPr>
          <w:b/>
        </w:rPr>
        <w:t>9ª. Obligaciones de los cargos festeros.</w:t>
      </w:r>
      <w:r>
        <w:t xml:space="preserve"> Las elegidas como Reinas de cada uno de los Distritos y sus Acompañantes se comprometen a cumplir el protocolo de actos oficiales del Excmo. Ayuntamiento de Almansa, así como de los Distritos Festeros de nuestra ciudad.  </w:t>
      </w:r>
    </w:p>
    <w:p w14:paraId="337525AE" w14:textId="77777777" w:rsidR="00867902" w:rsidRDefault="00000000">
      <w:pPr>
        <w:spacing w:after="29" w:line="259" w:lineRule="auto"/>
        <w:ind w:left="708" w:firstLine="0"/>
        <w:jc w:val="left"/>
      </w:pPr>
      <w:r>
        <w:t xml:space="preserve">  </w:t>
      </w:r>
    </w:p>
    <w:p w14:paraId="30334E04" w14:textId="77777777" w:rsidR="00867902" w:rsidRDefault="00000000">
      <w:pPr>
        <w:ind w:left="-15"/>
      </w:pPr>
      <w:r>
        <w:rPr>
          <w:b/>
        </w:rPr>
        <w:t xml:space="preserve">10ª. Aceptación implícita. </w:t>
      </w:r>
      <w:r>
        <w:t xml:space="preserve">El hecho de participar en el concurso lleva implícito la aceptación de estas bases y conlleva la cesión del derecho a la obtención de imágenes y su divulgación respetando siempre la legalidad. El no cumplimiento implicaría la pérdida del cargo y la subvención correspondiente. </w:t>
      </w:r>
    </w:p>
    <w:p w14:paraId="3B44C612" w14:textId="77777777" w:rsidR="00867902" w:rsidRDefault="00000000">
      <w:pPr>
        <w:ind w:left="-15"/>
      </w:pPr>
      <w:r>
        <w:rPr>
          <w:b/>
        </w:rPr>
        <w:t>11ª. El Jurado Calificador.</w:t>
      </w:r>
      <w:r>
        <w:t xml:space="preserve"> Si lo considera oportuno, puede declarar desierto el concurso de elección de Reina. En este caso, cada Distrito Festero se reserva el derecho de buscar y elegir a la </w:t>
      </w:r>
      <w:r>
        <w:lastRenderedPageBreak/>
        <w:t xml:space="preserve">candidata, según su criterio, con el objeto de representar a su Distrito Festero. </w:t>
      </w:r>
    </w:p>
    <w:p w14:paraId="586F797A" w14:textId="77777777" w:rsidR="00867902" w:rsidRDefault="00000000">
      <w:pPr>
        <w:spacing w:after="248"/>
        <w:ind w:left="-15"/>
      </w:pPr>
      <w:r>
        <w:rPr>
          <w:b/>
        </w:rPr>
        <w:t>12ª</w:t>
      </w:r>
      <w:r>
        <w:t xml:space="preserve">. Cualquier asunto no reflejado en estas bases será resuelto por el Jurado calificador. </w:t>
      </w:r>
    </w:p>
    <w:p w14:paraId="47942E76" w14:textId="77777777" w:rsidR="00867902" w:rsidRDefault="00000000">
      <w:pPr>
        <w:spacing w:after="0" w:line="385" w:lineRule="auto"/>
        <w:ind w:left="4251" w:right="4175" w:firstLine="0"/>
      </w:pPr>
      <w:r>
        <w:rPr>
          <w:b/>
          <w:sz w:val="36"/>
        </w:rPr>
        <w:t xml:space="preserve">              </w:t>
      </w:r>
    </w:p>
    <w:p w14:paraId="1AC74959" w14:textId="77777777" w:rsidR="00867902" w:rsidRDefault="00000000">
      <w:pPr>
        <w:spacing w:after="216" w:line="275" w:lineRule="auto"/>
        <w:ind w:firstLine="0"/>
        <w:jc w:val="center"/>
      </w:pPr>
      <w:r>
        <w:rPr>
          <w:b/>
          <w:sz w:val="36"/>
        </w:rPr>
        <w:t xml:space="preserve">FORMULARIO DE INSCRIPCIÓN A LA ELECCIÓN DE REINA DE DISTRITO DE ALMANSA 2025 </w:t>
      </w:r>
    </w:p>
    <w:p w14:paraId="6A55A50F" w14:textId="77777777" w:rsidR="00867902" w:rsidRDefault="00000000">
      <w:pPr>
        <w:spacing w:after="0" w:line="259" w:lineRule="auto"/>
        <w:ind w:left="283" w:firstLine="0"/>
        <w:jc w:val="left"/>
      </w:pPr>
      <w:r>
        <w:rPr>
          <w:sz w:val="28"/>
        </w:rPr>
        <w:t>1.</w:t>
      </w:r>
      <w:r>
        <w:rPr>
          <w:rFonts w:ascii="Arial" w:eastAsia="Arial" w:hAnsi="Arial" w:cs="Arial"/>
          <w:sz w:val="28"/>
        </w:rPr>
        <w:t xml:space="preserve"> </w:t>
      </w:r>
      <w:r>
        <w:rPr>
          <w:sz w:val="26"/>
        </w:rPr>
        <w:t>DISTRITO (</w:t>
      </w:r>
      <w:r>
        <w:rPr>
          <w:sz w:val="20"/>
        </w:rPr>
        <w:t>Marcar 1 opción o numerar por orden de preferencia</w:t>
      </w:r>
      <w:r>
        <w:rPr>
          <w:sz w:val="26"/>
        </w:rPr>
        <w:t xml:space="preserve">). </w:t>
      </w:r>
    </w:p>
    <w:p w14:paraId="72AA2675" w14:textId="77777777" w:rsidR="00867902" w:rsidRDefault="00000000">
      <w:pPr>
        <w:spacing w:after="0" w:line="259" w:lineRule="auto"/>
        <w:ind w:left="720" w:right="1730" w:firstLine="0"/>
        <w:jc w:val="left"/>
      </w:pPr>
      <w:r>
        <w:rPr>
          <w:sz w:val="26"/>
        </w:rPr>
        <w:t xml:space="preserve"> </w:t>
      </w:r>
    </w:p>
    <w:p w14:paraId="049259EF" w14:textId="77777777" w:rsidR="00867902" w:rsidRDefault="00000000">
      <w:pPr>
        <w:tabs>
          <w:tab w:val="center" w:pos="1279"/>
          <w:tab w:val="center" w:pos="5071"/>
        </w:tabs>
        <w:spacing w:after="348" w:line="259" w:lineRule="auto"/>
        <w:ind w:firstLine="0"/>
        <w:jc w:val="left"/>
      </w:pPr>
      <w:r>
        <w:rPr>
          <w:sz w:val="22"/>
        </w:rPr>
        <w:tab/>
      </w:r>
      <w:r>
        <w:rPr>
          <w:noProof/>
          <w:sz w:val="22"/>
        </w:rPr>
        <mc:AlternateContent>
          <mc:Choice Requires="wpg">
            <w:drawing>
              <wp:inline distT="0" distB="0" distL="0" distR="0" wp14:anchorId="7CB24786" wp14:editId="5E6EE4D3">
                <wp:extent cx="165100" cy="181610"/>
                <wp:effectExtent l="0" t="0" r="0" b="0"/>
                <wp:docPr id="3018" name="Group 3018"/>
                <wp:cNvGraphicFramePr/>
                <a:graphic xmlns:a="http://schemas.openxmlformats.org/drawingml/2006/main">
                  <a:graphicData uri="http://schemas.microsoft.com/office/word/2010/wordprocessingGroup">
                    <wpg:wgp>
                      <wpg:cNvGrpSpPr/>
                      <wpg:grpSpPr>
                        <a:xfrm>
                          <a:off x="0" y="0"/>
                          <a:ext cx="165100" cy="181610"/>
                          <a:chOff x="0" y="0"/>
                          <a:chExt cx="165100" cy="181610"/>
                        </a:xfrm>
                      </wpg:grpSpPr>
                      <wps:wsp>
                        <wps:cNvPr id="344" name="Shape 344"/>
                        <wps:cNvSpPr/>
                        <wps:spPr>
                          <a:xfrm>
                            <a:off x="0" y="0"/>
                            <a:ext cx="165100" cy="181610"/>
                          </a:xfrm>
                          <a:custGeom>
                            <a:avLst/>
                            <a:gdLst/>
                            <a:ahLst/>
                            <a:cxnLst/>
                            <a:rect l="0" t="0" r="0" b="0"/>
                            <a:pathLst>
                              <a:path w="165100" h="181610">
                                <a:moveTo>
                                  <a:pt x="0" y="181610"/>
                                </a:moveTo>
                                <a:lnTo>
                                  <a:pt x="165100" y="181610"/>
                                </a:lnTo>
                                <a:lnTo>
                                  <a:pt x="165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8" style="width:13pt;height:14.3pt;mso-position-horizontal-relative:char;mso-position-vertical-relative:line" coordsize="1651,1816">
                <v:shape id="Shape 344" style="position:absolute;width:1651;height:1816;left:0;top:0;" coordsize="165100,181610" path="m0,181610l165100,181610l165100,0l0,0x">
                  <v:stroke weight="0.75pt" endcap="round" joinstyle="miter" miterlimit="10" on="true" color="#000000"/>
                  <v:fill on="false" color="#000000" opacity="0"/>
                </v:shape>
              </v:group>
            </w:pict>
          </mc:Fallback>
        </mc:AlternateContent>
      </w:r>
      <w:r>
        <w:rPr>
          <w:sz w:val="22"/>
        </w:rPr>
        <w:t xml:space="preserve">     San Roque </w:t>
      </w:r>
      <w:r>
        <w:rPr>
          <w:sz w:val="22"/>
        </w:rPr>
        <w:tab/>
      </w:r>
      <w:r>
        <w:rPr>
          <w:noProof/>
          <w:sz w:val="22"/>
        </w:rPr>
        <mc:AlternateContent>
          <mc:Choice Requires="wpg">
            <w:drawing>
              <wp:inline distT="0" distB="0" distL="0" distR="0" wp14:anchorId="5F4D6A50" wp14:editId="37F45BF9">
                <wp:extent cx="165100" cy="181610"/>
                <wp:effectExtent l="0" t="0" r="0" b="0"/>
                <wp:docPr id="3019" name="Group 3019"/>
                <wp:cNvGraphicFramePr/>
                <a:graphic xmlns:a="http://schemas.openxmlformats.org/drawingml/2006/main">
                  <a:graphicData uri="http://schemas.microsoft.com/office/word/2010/wordprocessingGroup">
                    <wpg:wgp>
                      <wpg:cNvGrpSpPr/>
                      <wpg:grpSpPr>
                        <a:xfrm>
                          <a:off x="0" y="0"/>
                          <a:ext cx="165100" cy="181610"/>
                          <a:chOff x="0" y="0"/>
                          <a:chExt cx="165100" cy="181610"/>
                        </a:xfrm>
                      </wpg:grpSpPr>
                      <wps:wsp>
                        <wps:cNvPr id="346" name="Shape 346"/>
                        <wps:cNvSpPr/>
                        <wps:spPr>
                          <a:xfrm>
                            <a:off x="0" y="0"/>
                            <a:ext cx="165100" cy="181610"/>
                          </a:xfrm>
                          <a:custGeom>
                            <a:avLst/>
                            <a:gdLst/>
                            <a:ahLst/>
                            <a:cxnLst/>
                            <a:rect l="0" t="0" r="0" b="0"/>
                            <a:pathLst>
                              <a:path w="165100" h="181610">
                                <a:moveTo>
                                  <a:pt x="0" y="181610"/>
                                </a:moveTo>
                                <a:lnTo>
                                  <a:pt x="165100" y="181610"/>
                                </a:lnTo>
                                <a:lnTo>
                                  <a:pt x="165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9" style="width:13pt;height:14.3pt;mso-position-horizontal-relative:char;mso-position-vertical-relative:line" coordsize="1651,1816">
                <v:shape id="Shape 346" style="position:absolute;width:1651;height:1816;left:0;top:0;" coordsize="165100,181610" path="m0,181610l165100,181610l165100,0l0,0x">
                  <v:stroke weight="0.75pt" endcap="round" joinstyle="miter" miterlimit="10" on="true" color="#000000"/>
                  <v:fill on="false" color="#000000" opacity="0"/>
                </v:shape>
              </v:group>
            </w:pict>
          </mc:Fallback>
        </mc:AlternateContent>
      </w:r>
      <w:r>
        <w:rPr>
          <w:sz w:val="22"/>
        </w:rPr>
        <w:t xml:space="preserve"> San Juan                     </w:t>
      </w:r>
      <w:r>
        <w:rPr>
          <w:noProof/>
          <w:sz w:val="22"/>
        </w:rPr>
        <mc:AlternateContent>
          <mc:Choice Requires="wpg">
            <w:drawing>
              <wp:inline distT="0" distB="0" distL="0" distR="0" wp14:anchorId="3479424A" wp14:editId="2AF0DAC4">
                <wp:extent cx="165100" cy="181610"/>
                <wp:effectExtent l="0" t="0" r="0" b="0"/>
                <wp:docPr id="3021" name="Group 3021"/>
                <wp:cNvGraphicFramePr/>
                <a:graphic xmlns:a="http://schemas.openxmlformats.org/drawingml/2006/main">
                  <a:graphicData uri="http://schemas.microsoft.com/office/word/2010/wordprocessingGroup">
                    <wpg:wgp>
                      <wpg:cNvGrpSpPr/>
                      <wpg:grpSpPr>
                        <a:xfrm>
                          <a:off x="0" y="0"/>
                          <a:ext cx="165100" cy="181610"/>
                          <a:chOff x="0" y="0"/>
                          <a:chExt cx="165100" cy="181610"/>
                        </a:xfrm>
                      </wpg:grpSpPr>
                      <wps:wsp>
                        <wps:cNvPr id="348" name="Shape 348"/>
                        <wps:cNvSpPr/>
                        <wps:spPr>
                          <a:xfrm>
                            <a:off x="0" y="0"/>
                            <a:ext cx="165100" cy="181610"/>
                          </a:xfrm>
                          <a:custGeom>
                            <a:avLst/>
                            <a:gdLst/>
                            <a:ahLst/>
                            <a:cxnLst/>
                            <a:rect l="0" t="0" r="0" b="0"/>
                            <a:pathLst>
                              <a:path w="165100" h="181610">
                                <a:moveTo>
                                  <a:pt x="0" y="181610"/>
                                </a:moveTo>
                                <a:lnTo>
                                  <a:pt x="165100" y="181610"/>
                                </a:lnTo>
                                <a:lnTo>
                                  <a:pt x="165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1" style="width:13pt;height:14.3pt;mso-position-horizontal-relative:char;mso-position-vertical-relative:line" coordsize="1651,1816">
                <v:shape id="Shape 348" style="position:absolute;width:1651;height:1816;left:0;top:0;" coordsize="165100,181610" path="m0,181610l165100,181610l165100,0l0,0x">
                  <v:stroke weight="0.75pt" endcap="round" joinstyle="miter" miterlimit="10" on="true" color="#000000"/>
                  <v:fill on="false" color="#000000" opacity="0"/>
                </v:shape>
              </v:group>
            </w:pict>
          </mc:Fallback>
        </mc:AlternateContent>
      </w:r>
      <w:r>
        <w:rPr>
          <w:sz w:val="22"/>
        </w:rPr>
        <w:t xml:space="preserve"> San Francisco                    </w:t>
      </w:r>
      <w:r>
        <w:rPr>
          <w:noProof/>
          <w:sz w:val="22"/>
        </w:rPr>
        <mc:AlternateContent>
          <mc:Choice Requires="wpg">
            <w:drawing>
              <wp:inline distT="0" distB="0" distL="0" distR="0" wp14:anchorId="7505486C" wp14:editId="66B8526A">
                <wp:extent cx="165100" cy="181610"/>
                <wp:effectExtent l="0" t="0" r="0" b="0"/>
                <wp:docPr id="3023" name="Group 3023"/>
                <wp:cNvGraphicFramePr/>
                <a:graphic xmlns:a="http://schemas.openxmlformats.org/drawingml/2006/main">
                  <a:graphicData uri="http://schemas.microsoft.com/office/word/2010/wordprocessingGroup">
                    <wpg:wgp>
                      <wpg:cNvGrpSpPr/>
                      <wpg:grpSpPr>
                        <a:xfrm>
                          <a:off x="0" y="0"/>
                          <a:ext cx="165100" cy="181610"/>
                          <a:chOff x="0" y="0"/>
                          <a:chExt cx="165100" cy="181610"/>
                        </a:xfrm>
                      </wpg:grpSpPr>
                      <wps:wsp>
                        <wps:cNvPr id="350" name="Shape 350"/>
                        <wps:cNvSpPr/>
                        <wps:spPr>
                          <a:xfrm>
                            <a:off x="0" y="0"/>
                            <a:ext cx="165100" cy="181610"/>
                          </a:xfrm>
                          <a:custGeom>
                            <a:avLst/>
                            <a:gdLst/>
                            <a:ahLst/>
                            <a:cxnLst/>
                            <a:rect l="0" t="0" r="0" b="0"/>
                            <a:pathLst>
                              <a:path w="165100" h="181610">
                                <a:moveTo>
                                  <a:pt x="0" y="181610"/>
                                </a:moveTo>
                                <a:lnTo>
                                  <a:pt x="165100" y="181610"/>
                                </a:lnTo>
                                <a:lnTo>
                                  <a:pt x="165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3" style="width:13pt;height:14.3pt;mso-position-horizontal-relative:char;mso-position-vertical-relative:line" coordsize="1651,1816">
                <v:shape id="Shape 350" style="position:absolute;width:1651;height:1816;left:0;top:0;" coordsize="165100,181610" path="m0,181610l165100,181610l165100,0l0,0x">
                  <v:stroke weight="0.75pt" endcap="round" joinstyle="miter" miterlimit="10" on="true" color="#000000"/>
                  <v:fill on="false" color="#000000" opacity="0"/>
                </v:shape>
              </v:group>
            </w:pict>
          </mc:Fallback>
        </mc:AlternateContent>
      </w:r>
      <w:r>
        <w:rPr>
          <w:sz w:val="22"/>
        </w:rPr>
        <w:t xml:space="preserve"> San Isidro </w:t>
      </w:r>
    </w:p>
    <w:p w14:paraId="7D90CA03" w14:textId="77777777" w:rsidR="00867902" w:rsidRDefault="00000000">
      <w:pPr>
        <w:pStyle w:val="Ttulo1"/>
        <w:ind w:left="628" w:hanging="360"/>
      </w:pPr>
      <w:r>
        <w:t xml:space="preserve">DATOS DE LA CANDIDATA </w:t>
      </w:r>
    </w:p>
    <w:p w14:paraId="36A2CB07" w14:textId="77777777" w:rsidR="00867902" w:rsidRDefault="00000000">
      <w:pPr>
        <w:spacing w:after="0" w:line="259" w:lineRule="auto"/>
        <w:ind w:left="720" w:firstLine="0"/>
        <w:jc w:val="left"/>
      </w:pPr>
      <w:r>
        <w:rPr>
          <w:sz w:val="26"/>
        </w:rPr>
        <w:t xml:space="preserve"> </w:t>
      </w:r>
    </w:p>
    <w:p w14:paraId="1E53A1CA" w14:textId="77777777" w:rsidR="00867902" w:rsidRDefault="00000000">
      <w:pPr>
        <w:spacing w:after="215" w:line="259" w:lineRule="auto"/>
        <w:ind w:left="-5" w:hanging="10"/>
        <w:jc w:val="left"/>
      </w:pPr>
      <w:proofErr w:type="gramStart"/>
      <w:r>
        <w:rPr>
          <w:sz w:val="18"/>
        </w:rPr>
        <w:t>Nombre:…</w:t>
      </w:r>
      <w:proofErr w:type="gramEnd"/>
      <w:r>
        <w:rPr>
          <w:sz w:val="18"/>
        </w:rPr>
        <w:t xml:space="preserve">…………………………………………  </w:t>
      </w:r>
      <w:proofErr w:type="gramStart"/>
      <w:r>
        <w:rPr>
          <w:sz w:val="18"/>
        </w:rPr>
        <w:t>Apellidos:…</w:t>
      </w:r>
      <w:proofErr w:type="gramEnd"/>
      <w:r>
        <w:rPr>
          <w:sz w:val="18"/>
        </w:rPr>
        <w:t xml:space="preserve">………………………………………………………………… </w:t>
      </w:r>
    </w:p>
    <w:p w14:paraId="0972787C" w14:textId="77777777" w:rsidR="00867902" w:rsidRDefault="00000000">
      <w:pPr>
        <w:spacing w:after="217" w:line="259" w:lineRule="auto"/>
        <w:ind w:firstLine="0"/>
        <w:jc w:val="left"/>
      </w:pPr>
      <w:r>
        <w:rPr>
          <w:sz w:val="18"/>
        </w:rPr>
        <w:t xml:space="preserve"> </w:t>
      </w:r>
    </w:p>
    <w:p w14:paraId="0784E612" w14:textId="77777777" w:rsidR="00867902" w:rsidRDefault="00000000">
      <w:pPr>
        <w:spacing w:after="215" w:line="259" w:lineRule="auto"/>
        <w:ind w:left="-5" w:hanging="10"/>
        <w:jc w:val="left"/>
      </w:pPr>
      <w:r>
        <w:rPr>
          <w:sz w:val="18"/>
        </w:rPr>
        <w:t xml:space="preserve">D.N.I.  ………………………………………………… Fecha de nacimiento ………………………………... </w:t>
      </w:r>
    </w:p>
    <w:p w14:paraId="107AFCC9" w14:textId="77777777" w:rsidR="00867902" w:rsidRDefault="00000000">
      <w:pPr>
        <w:spacing w:after="216" w:line="259" w:lineRule="auto"/>
        <w:ind w:firstLine="0"/>
        <w:jc w:val="left"/>
      </w:pPr>
      <w:r>
        <w:rPr>
          <w:sz w:val="18"/>
        </w:rPr>
        <w:t xml:space="preserve"> </w:t>
      </w:r>
    </w:p>
    <w:p w14:paraId="59405FFE" w14:textId="77777777" w:rsidR="00867902" w:rsidRDefault="00000000">
      <w:pPr>
        <w:spacing w:after="215" w:line="259" w:lineRule="auto"/>
        <w:ind w:left="-5" w:hanging="10"/>
        <w:jc w:val="left"/>
      </w:pPr>
      <w:proofErr w:type="gramStart"/>
      <w:r>
        <w:rPr>
          <w:sz w:val="18"/>
        </w:rPr>
        <w:t>Domicilio:…</w:t>
      </w:r>
      <w:proofErr w:type="gramEnd"/>
      <w:r>
        <w:rPr>
          <w:sz w:val="18"/>
        </w:rPr>
        <w:t xml:space="preserve">…………………………………………………………………………………………………… </w:t>
      </w:r>
    </w:p>
    <w:p w14:paraId="15AF7D3A" w14:textId="77777777" w:rsidR="00867902" w:rsidRDefault="00000000">
      <w:pPr>
        <w:spacing w:after="211" w:line="259" w:lineRule="auto"/>
        <w:ind w:firstLine="0"/>
        <w:jc w:val="left"/>
      </w:pPr>
      <w:r>
        <w:rPr>
          <w:sz w:val="18"/>
        </w:rPr>
        <w:t xml:space="preserve"> </w:t>
      </w:r>
    </w:p>
    <w:p w14:paraId="0863C768" w14:textId="77777777" w:rsidR="00867902" w:rsidRDefault="00000000">
      <w:pPr>
        <w:spacing w:after="259" w:line="259" w:lineRule="auto"/>
        <w:ind w:left="-5" w:hanging="10"/>
        <w:jc w:val="left"/>
      </w:pPr>
      <w:r>
        <w:rPr>
          <w:sz w:val="18"/>
        </w:rPr>
        <w:t>Teléfono móvil……………………………</w:t>
      </w:r>
      <w:proofErr w:type="gramStart"/>
      <w:r>
        <w:rPr>
          <w:sz w:val="18"/>
        </w:rPr>
        <w:t>…….</w:t>
      </w:r>
      <w:proofErr w:type="gramEnd"/>
      <w:r>
        <w:rPr>
          <w:sz w:val="18"/>
        </w:rPr>
        <w:t>.  E-mail……………………………………………………</w:t>
      </w:r>
      <w:proofErr w:type="gramStart"/>
      <w:r>
        <w:rPr>
          <w:sz w:val="18"/>
        </w:rPr>
        <w:t>…….</w:t>
      </w:r>
      <w:proofErr w:type="gramEnd"/>
      <w:r>
        <w:rPr>
          <w:sz w:val="18"/>
        </w:rPr>
        <w:t xml:space="preserve">.…   </w:t>
      </w:r>
    </w:p>
    <w:p w14:paraId="76E59022" w14:textId="77777777" w:rsidR="00867902" w:rsidRDefault="00000000">
      <w:pPr>
        <w:spacing w:after="365" w:line="259" w:lineRule="auto"/>
        <w:ind w:firstLine="0"/>
        <w:jc w:val="left"/>
      </w:pPr>
      <w:r>
        <w:rPr>
          <w:sz w:val="18"/>
        </w:rPr>
        <w:t xml:space="preserve"> </w:t>
      </w:r>
    </w:p>
    <w:p w14:paraId="5FD760C2" w14:textId="77777777" w:rsidR="00867902" w:rsidRDefault="00000000">
      <w:pPr>
        <w:pStyle w:val="Ttulo1"/>
        <w:ind w:left="628" w:hanging="360"/>
      </w:pPr>
      <w:r>
        <w:t xml:space="preserve">DATOS DEL ACOMPAÑANTE  </w:t>
      </w:r>
    </w:p>
    <w:p w14:paraId="64A7EEC8" w14:textId="77777777" w:rsidR="00867902" w:rsidRDefault="00000000">
      <w:pPr>
        <w:spacing w:after="0" w:line="259" w:lineRule="auto"/>
        <w:ind w:left="720" w:firstLine="0"/>
        <w:jc w:val="left"/>
      </w:pPr>
      <w:r>
        <w:rPr>
          <w:sz w:val="26"/>
        </w:rPr>
        <w:t xml:space="preserve"> </w:t>
      </w:r>
    </w:p>
    <w:p w14:paraId="1980559C" w14:textId="77777777" w:rsidR="00867902" w:rsidRDefault="00000000">
      <w:pPr>
        <w:spacing w:after="215" w:line="259" w:lineRule="auto"/>
        <w:ind w:left="-5" w:hanging="10"/>
        <w:jc w:val="left"/>
      </w:pPr>
      <w:proofErr w:type="gramStart"/>
      <w:r>
        <w:rPr>
          <w:sz w:val="18"/>
        </w:rPr>
        <w:t>Nombre:…</w:t>
      </w:r>
      <w:proofErr w:type="gramEnd"/>
      <w:r>
        <w:rPr>
          <w:sz w:val="18"/>
        </w:rPr>
        <w:t xml:space="preserve">…………………………………………  </w:t>
      </w:r>
      <w:proofErr w:type="gramStart"/>
      <w:r>
        <w:rPr>
          <w:sz w:val="18"/>
        </w:rPr>
        <w:t>Apellidos:…</w:t>
      </w:r>
      <w:proofErr w:type="gramEnd"/>
      <w:r>
        <w:rPr>
          <w:sz w:val="18"/>
        </w:rPr>
        <w:t xml:space="preserve">………………………………………………………………… </w:t>
      </w:r>
    </w:p>
    <w:p w14:paraId="6B610B2D" w14:textId="77777777" w:rsidR="00867902" w:rsidRDefault="00000000">
      <w:pPr>
        <w:spacing w:after="216" w:line="259" w:lineRule="auto"/>
        <w:ind w:firstLine="0"/>
        <w:jc w:val="left"/>
      </w:pPr>
      <w:r>
        <w:rPr>
          <w:sz w:val="18"/>
        </w:rPr>
        <w:t xml:space="preserve"> </w:t>
      </w:r>
    </w:p>
    <w:p w14:paraId="04F69E75" w14:textId="77777777" w:rsidR="00867902" w:rsidRDefault="00000000">
      <w:pPr>
        <w:spacing w:after="215" w:line="259" w:lineRule="auto"/>
        <w:ind w:left="-5" w:hanging="10"/>
        <w:jc w:val="left"/>
      </w:pPr>
      <w:r>
        <w:rPr>
          <w:sz w:val="18"/>
        </w:rPr>
        <w:t xml:space="preserve">D.N.I.  ………………………………………………… Fecha de nacimiento ………………………………... </w:t>
      </w:r>
    </w:p>
    <w:p w14:paraId="0429B192" w14:textId="77777777" w:rsidR="00867902" w:rsidRDefault="00000000">
      <w:pPr>
        <w:spacing w:after="216" w:line="259" w:lineRule="auto"/>
        <w:ind w:firstLine="0"/>
        <w:jc w:val="left"/>
      </w:pPr>
      <w:r>
        <w:rPr>
          <w:sz w:val="18"/>
        </w:rPr>
        <w:t xml:space="preserve"> </w:t>
      </w:r>
    </w:p>
    <w:p w14:paraId="4E8DD0F5" w14:textId="77777777" w:rsidR="00867902" w:rsidRDefault="00000000">
      <w:pPr>
        <w:spacing w:after="215" w:line="259" w:lineRule="auto"/>
        <w:ind w:left="-5" w:hanging="10"/>
        <w:jc w:val="left"/>
      </w:pPr>
      <w:proofErr w:type="gramStart"/>
      <w:r>
        <w:rPr>
          <w:sz w:val="18"/>
        </w:rPr>
        <w:lastRenderedPageBreak/>
        <w:t>Domicilio:…</w:t>
      </w:r>
      <w:proofErr w:type="gramEnd"/>
      <w:r>
        <w:rPr>
          <w:sz w:val="18"/>
        </w:rPr>
        <w:t xml:space="preserve">…………………………………………………………………………………………………… </w:t>
      </w:r>
    </w:p>
    <w:p w14:paraId="31961335" w14:textId="77777777" w:rsidR="00867902" w:rsidRDefault="00000000">
      <w:pPr>
        <w:spacing w:after="211" w:line="259" w:lineRule="auto"/>
        <w:ind w:firstLine="0"/>
        <w:jc w:val="left"/>
      </w:pPr>
      <w:r>
        <w:rPr>
          <w:sz w:val="18"/>
        </w:rPr>
        <w:t xml:space="preserve"> </w:t>
      </w:r>
    </w:p>
    <w:p w14:paraId="656BA7AD" w14:textId="77777777" w:rsidR="00867902" w:rsidRDefault="00000000">
      <w:pPr>
        <w:spacing w:after="259" w:line="259" w:lineRule="auto"/>
        <w:ind w:left="-5" w:hanging="10"/>
        <w:jc w:val="left"/>
      </w:pPr>
      <w:r>
        <w:rPr>
          <w:sz w:val="18"/>
        </w:rPr>
        <w:t>Teléfono móvil……………………………</w:t>
      </w:r>
      <w:proofErr w:type="gramStart"/>
      <w:r>
        <w:rPr>
          <w:sz w:val="18"/>
        </w:rPr>
        <w:t>…….</w:t>
      </w:r>
      <w:proofErr w:type="gramEnd"/>
      <w:r>
        <w:rPr>
          <w:sz w:val="18"/>
        </w:rPr>
        <w:t>.  E-mail……………………………………………………</w:t>
      </w:r>
      <w:proofErr w:type="gramStart"/>
      <w:r>
        <w:rPr>
          <w:sz w:val="18"/>
        </w:rPr>
        <w:t>…….</w:t>
      </w:r>
      <w:proofErr w:type="gramEnd"/>
      <w:r>
        <w:rPr>
          <w:sz w:val="18"/>
        </w:rPr>
        <w:t xml:space="preserve">.…   </w:t>
      </w:r>
    </w:p>
    <w:p w14:paraId="6E0C865D" w14:textId="77777777" w:rsidR="00867902" w:rsidRDefault="00000000">
      <w:pPr>
        <w:spacing w:after="365" w:line="259" w:lineRule="auto"/>
        <w:ind w:firstLine="0"/>
        <w:jc w:val="left"/>
      </w:pPr>
      <w:r>
        <w:rPr>
          <w:sz w:val="18"/>
        </w:rPr>
        <w:t xml:space="preserve"> </w:t>
      </w:r>
    </w:p>
    <w:p w14:paraId="718B9AEA" w14:textId="77777777" w:rsidR="00867902" w:rsidRDefault="00000000">
      <w:pPr>
        <w:pStyle w:val="Ttulo1"/>
        <w:spacing w:after="164"/>
        <w:ind w:left="628" w:hanging="360"/>
      </w:pPr>
      <w:r>
        <w:t xml:space="preserve">HISTORIAL FESTERO </w:t>
      </w:r>
      <w:r>
        <w:rPr>
          <w:sz w:val="18"/>
        </w:rPr>
        <w:t xml:space="preserve"> </w:t>
      </w:r>
    </w:p>
    <w:p w14:paraId="13C2EA0A" w14:textId="77777777" w:rsidR="00867902" w:rsidRDefault="00000000">
      <w:pPr>
        <w:spacing w:after="218" w:line="259" w:lineRule="auto"/>
        <w:ind w:firstLine="0"/>
        <w:jc w:val="left"/>
      </w:pPr>
      <w:r>
        <w:rPr>
          <w:sz w:val="22"/>
        </w:rPr>
        <w:t xml:space="preserve"> </w:t>
      </w:r>
    </w:p>
    <w:p w14:paraId="37992BD1" w14:textId="77777777" w:rsidR="00867902" w:rsidRDefault="00000000">
      <w:pPr>
        <w:spacing w:after="314" w:line="259" w:lineRule="auto"/>
        <w:ind w:firstLine="0"/>
        <w:jc w:val="left"/>
      </w:pPr>
      <w:r>
        <w:rPr>
          <w:sz w:val="22"/>
        </w:rPr>
        <w:t xml:space="preserve"> </w:t>
      </w:r>
    </w:p>
    <w:p w14:paraId="0A32D4E2" w14:textId="77777777" w:rsidR="00867902" w:rsidRDefault="00000000">
      <w:pPr>
        <w:spacing w:after="227" w:line="259" w:lineRule="auto"/>
        <w:ind w:firstLine="0"/>
        <w:jc w:val="left"/>
      </w:pPr>
      <w:r>
        <w:t xml:space="preserve"> </w:t>
      </w:r>
    </w:p>
    <w:p w14:paraId="5B1DA16A" w14:textId="77777777" w:rsidR="00867902" w:rsidRDefault="00000000">
      <w:pPr>
        <w:spacing w:after="0" w:line="259" w:lineRule="auto"/>
        <w:ind w:firstLine="0"/>
        <w:jc w:val="left"/>
      </w:pPr>
      <w:r>
        <w:t xml:space="preserve"> </w:t>
      </w:r>
    </w:p>
    <w:sectPr w:rsidR="00867902">
      <w:pgSz w:w="11906" w:h="16838"/>
      <w:pgMar w:top="1416" w:right="1697" w:bottom="145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20E4"/>
    <w:multiLevelType w:val="hybridMultilevel"/>
    <w:tmpl w:val="1C6CE196"/>
    <w:lvl w:ilvl="0" w:tplc="EC9E226A">
      <w:start w:val="2"/>
      <w:numFmt w:val="decimal"/>
      <w:pStyle w:val="Ttulo1"/>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BE2268">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748CB80">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082DA4">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98818A">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2383D38">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94F48A">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4432B8">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D980D9A">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3086658"/>
    <w:multiLevelType w:val="hybridMultilevel"/>
    <w:tmpl w:val="10B42242"/>
    <w:lvl w:ilvl="0" w:tplc="9640AE4E">
      <w:start w:val="1"/>
      <w:numFmt w:val="decimal"/>
      <w:lvlText w:val="%1."/>
      <w:lvlJc w:val="left"/>
      <w:pPr>
        <w:ind w:left="10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7360B27A">
      <w:start w:val="1"/>
      <w:numFmt w:val="lowerLetter"/>
      <w:lvlText w:val="%2"/>
      <w:lvlJc w:val="left"/>
      <w:pPr>
        <w:ind w:left="17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C021B6A">
      <w:start w:val="1"/>
      <w:numFmt w:val="lowerRoman"/>
      <w:lvlText w:val="%3"/>
      <w:lvlJc w:val="left"/>
      <w:pPr>
        <w:ind w:left="25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CE4DB14">
      <w:start w:val="1"/>
      <w:numFmt w:val="decimal"/>
      <w:lvlText w:val="%4"/>
      <w:lvlJc w:val="left"/>
      <w:pPr>
        <w:ind w:left="32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63439BC">
      <w:start w:val="1"/>
      <w:numFmt w:val="lowerLetter"/>
      <w:lvlText w:val="%5"/>
      <w:lvlJc w:val="left"/>
      <w:pPr>
        <w:ind w:left="39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03A1028">
      <w:start w:val="1"/>
      <w:numFmt w:val="lowerRoman"/>
      <w:lvlText w:val="%6"/>
      <w:lvlJc w:val="left"/>
      <w:pPr>
        <w:ind w:left="46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DBE2B08">
      <w:start w:val="1"/>
      <w:numFmt w:val="decimal"/>
      <w:lvlText w:val="%7"/>
      <w:lvlJc w:val="left"/>
      <w:pPr>
        <w:ind w:left="53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2B6B338">
      <w:start w:val="1"/>
      <w:numFmt w:val="lowerLetter"/>
      <w:lvlText w:val="%8"/>
      <w:lvlJc w:val="left"/>
      <w:pPr>
        <w:ind w:left="61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D241ADE">
      <w:start w:val="1"/>
      <w:numFmt w:val="lowerRoman"/>
      <w:lvlText w:val="%9"/>
      <w:lvlJc w:val="left"/>
      <w:pPr>
        <w:ind w:left="68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6886236"/>
    <w:multiLevelType w:val="hybridMultilevel"/>
    <w:tmpl w:val="F3B0635C"/>
    <w:lvl w:ilvl="0" w:tplc="52FE5322">
      <w:start w:val="1"/>
      <w:numFmt w:val="bullet"/>
      <w:lvlText w:val="-"/>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D7E31DE">
      <w:start w:val="1"/>
      <w:numFmt w:val="bullet"/>
      <w:lvlText w:val="o"/>
      <w:lvlJc w:val="left"/>
      <w:pPr>
        <w:ind w:left="16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7E877A6">
      <w:start w:val="1"/>
      <w:numFmt w:val="bullet"/>
      <w:lvlText w:val="▪"/>
      <w:lvlJc w:val="left"/>
      <w:pPr>
        <w:ind w:left="23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B124608">
      <w:start w:val="1"/>
      <w:numFmt w:val="bullet"/>
      <w:lvlText w:val="•"/>
      <w:lvlJc w:val="left"/>
      <w:pPr>
        <w:ind w:left="30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D8E8080">
      <w:start w:val="1"/>
      <w:numFmt w:val="bullet"/>
      <w:lvlText w:val="o"/>
      <w:lvlJc w:val="left"/>
      <w:pPr>
        <w:ind w:left="37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F080878">
      <w:start w:val="1"/>
      <w:numFmt w:val="bullet"/>
      <w:lvlText w:val="▪"/>
      <w:lvlJc w:val="left"/>
      <w:pPr>
        <w:ind w:left="44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5087284">
      <w:start w:val="1"/>
      <w:numFmt w:val="bullet"/>
      <w:lvlText w:val="•"/>
      <w:lvlJc w:val="left"/>
      <w:pPr>
        <w:ind w:left="52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92ECA5C">
      <w:start w:val="1"/>
      <w:numFmt w:val="bullet"/>
      <w:lvlText w:val="o"/>
      <w:lvlJc w:val="left"/>
      <w:pPr>
        <w:ind w:left="59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AC06D5C">
      <w:start w:val="1"/>
      <w:numFmt w:val="bullet"/>
      <w:lvlText w:val="▪"/>
      <w:lvlJc w:val="left"/>
      <w:pPr>
        <w:ind w:left="66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16cid:durableId="1360357992">
    <w:abstractNumId w:val="2"/>
  </w:num>
  <w:num w:numId="2" w16cid:durableId="1776709458">
    <w:abstractNumId w:val="1"/>
  </w:num>
  <w:num w:numId="3" w16cid:durableId="49172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02"/>
    <w:rsid w:val="008114DC"/>
    <w:rsid w:val="00867902"/>
    <w:rsid w:val="00F16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7334"/>
  <w15:docId w15:val="{BCDB2A8A-2C29-4DE4-98FA-596D6D9F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68" w:lineRule="auto"/>
      <w:ind w:firstLine="698"/>
      <w:jc w:val="both"/>
    </w:pPr>
    <w:rPr>
      <w:rFonts w:ascii="Calibri" w:eastAsia="Calibri" w:hAnsi="Calibri" w:cs="Calibri"/>
      <w:color w:val="000000"/>
      <w:sz w:val="32"/>
    </w:rPr>
  </w:style>
  <w:style w:type="paragraph" w:styleId="Ttulo1">
    <w:name w:val="heading 1"/>
    <w:next w:val="Normal"/>
    <w:link w:val="Ttulo1Car"/>
    <w:uiPriority w:val="9"/>
    <w:qFormat/>
    <w:pPr>
      <w:keepNext/>
      <w:keepLines/>
      <w:numPr>
        <w:numId w:val="3"/>
      </w:numPr>
      <w:spacing w:after="0" w:line="259" w:lineRule="auto"/>
      <w:ind w:left="293" w:hanging="10"/>
      <w:outlineLvl w:val="0"/>
    </w:pPr>
    <w:rPr>
      <w:rFonts w:ascii="Calibri" w:eastAsia="Calibri" w:hAnsi="Calibri" w:cs="Calibr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724</Words>
  <Characters>3984</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saez fernandez</dc:creator>
  <cp:keywords/>
  <cp:lastModifiedBy>Alcaldia Correo Departamental</cp:lastModifiedBy>
  <cp:revision>2</cp:revision>
  <cp:lastPrinted>2024-06-03T16:50:00Z</cp:lastPrinted>
  <dcterms:created xsi:type="dcterms:W3CDTF">2024-06-03T16:50:00Z</dcterms:created>
  <dcterms:modified xsi:type="dcterms:W3CDTF">2024-06-03T16:50:00Z</dcterms:modified>
</cp:coreProperties>
</file>